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0001817217</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7"/>
        <w:gridCol w:w="4248"/>
      </w:tblGrid>
      <w:tr>
        <w:tc>
          <w:tcPr>
            <w:tcW w:w="5957" w:type="dxa"/>
            <w:tcBorders/>
            <w:vAlign w:val="center"/>
          </w:tcPr>
          <w:p>
            <w:pPr>
              <w:pStyle w:val="TableContents"/>
              <w:bidi w:val="0"/>
              <w:spacing w:before="0" w:after="283"/>
              <w:jc w:val="left"/>
            </w:pPr>
            <w:r>
              <w:t>Name of Issuer</w:t>
            </w:r>
          </w:p>
        </w:tc>
        <w:tc>
          <w:tcPr>
            <w:tcW w:w="4248" w:type="dxa"/>
            <w:tcBorders/>
            <w:vAlign w:val="center"/>
          </w:tcPr>
          <w:p>
            <w:pPr>
              <w:pStyle w:val="TableContents"/>
              <w:bidi w:val="0"/>
              <w:spacing w:before="0" w:after="0"/>
              <w:jc w:val="left"/>
            </w:pPr>
            <w:r>
              <w:t>NURIX THERAPEUTICS, INC.</w:t>
            </w:r>
          </w:p>
        </w:tc>
      </w:tr>
      <w:tr>
        <w:tc>
          <w:tcPr>
            <w:tcW w:w="5957" w:type="dxa"/>
            <w:tcBorders/>
            <w:vAlign w:val="center"/>
          </w:tcPr>
          <w:p>
            <w:pPr>
              <w:pStyle w:val="TableContents"/>
              <w:bidi w:val="0"/>
              <w:spacing w:before="0" w:after="283"/>
              <w:jc w:val="left"/>
            </w:pPr>
            <w:r>
              <w:t>SEC File Number</w:t>
            </w:r>
          </w:p>
        </w:tc>
        <w:tc>
          <w:tcPr>
            <w:tcW w:w="4248" w:type="dxa"/>
            <w:tcBorders/>
            <w:vAlign w:val="center"/>
          </w:tcPr>
          <w:p>
            <w:pPr>
              <w:pStyle w:val="TableContents"/>
              <w:bidi w:val="0"/>
              <w:spacing w:before="0" w:after="0"/>
              <w:jc w:val="left"/>
            </w:pPr>
            <w:r>
              <w:t>001-39398</w:t>
            </w:r>
          </w:p>
        </w:tc>
      </w:tr>
      <w:tr>
        <w:tc>
          <w:tcPr>
            <w:tcW w:w="5957" w:type="dxa"/>
            <w:tcBorders/>
            <w:vAlign w:val="center"/>
          </w:tcPr>
          <w:p>
            <w:pPr>
              <w:pStyle w:val="TableContents"/>
              <w:bidi w:val="0"/>
              <w:spacing w:before="0" w:after="283"/>
              <w:jc w:val="left"/>
            </w:pPr>
            <w:r>
              <w:t>Address of Issuer</w:t>
            </w:r>
          </w:p>
        </w:tc>
        <w:tc>
          <w:tcPr>
            <w:tcW w:w="4248" w:type="dxa"/>
            <w:tcBorders/>
            <w:vAlign w:val="center"/>
          </w:tcPr>
          <w:p>
            <w:pPr>
              <w:pStyle w:val="TableContents"/>
              <w:bidi w:val="0"/>
              <w:spacing w:before="0" w:after="0"/>
              <w:jc w:val="left"/>
            </w:pPr>
            <w:r>
              <w:t>1600 Sierra Point Parkway</w:t>
              <w:br/>
              <w:t>Brisbane</w:t>
              <w:br/>
              <w:t xml:space="preserve">CALIFORNIA </w:t>
              <w:br/>
              <w:t>94005</w:t>
            </w:r>
          </w:p>
        </w:tc>
      </w:tr>
      <w:tr>
        <w:tc>
          <w:tcPr>
            <w:tcW w:w="5957" w:type="dxa"/>
            <w:tcBorders/>
            <w:vAlign w:val="center"/>
          </w:tcPr>
          <w:p>
            <w:pPr>
              <w:pStyle w:val="TableContents"/>
              <w:bidi w:val="0"/>
              <w:spacing w:before="0" w:after="283"/>
              <w:jc w:val="left"/>
            </w:pPr>
            <w:r>
              <w:t>Phone</w:t>
            </w:r>
          </w:p>
        </w:tc>
        <w:tc>
          <w:tcPr>
            <w:tcW w:w="4248" w:type="dxa"/>
            <w:tcBorders/>
            <w:vAlign w:val="center"/>
          </w:tcPr>
          <w:p>
            <w:pPr>
              <w:pStyle w:val="TableContents"/>
              <w:bidi w:val="0"/>
              <w:spacing w:before="0" w:after="0"/>
              <w:jc w:val="left"/>
            </w:pPr>
            <w:r>
              <w:t>4156605320</w:t>
            </w:r>
          </w:p>
        </w:tc>
      </w:tr>
      <w:tr>
        <w:tc>
          <w:tcPr>
            <w:tcW w:w="5957" w:type="dxa"/>
            <w:tcBorders/>
            <w:vAlign w:val="center"/>
          </w:tcPr>
          <w:p>
            <w:pPr>
              <w:pStyle w:val="TableContents"/>
              <w:bidi w:val="0"/>
              <w:spacing w:before="0" w:after="283"/>
              <w:jc w:val="left"/>
            </w:pPr>
            <w:r>
              <w:t>Name of Person for Whose Account the Securities are To Be Sold</w:t>
            </w:r>
          </w:p>
        </w:tc>
        <w:tc>
          <w:tcPr>
            <w:tcW w:w="4248" w:type="dxa"/>
            <w:tcBorders/>
            <w:vAlign w:val="center"/>
          </w:tcPr>
          <w:p>
            <w:pPr>
              <w:pStyle w:val="TableContents"/>
              <w:bidi w:val="0"/>
              <w:spacing w:before="0" w:after="0"/>
              <w:jc w:val="left"/>
            </w:pPr>
            <w:r>
              <w:t>JOHANNES VAN HOUTE</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5957" w:type="dxa"/>
            <w:tcBorders/>
            <w:vAlign w:val="center"/>
          </w:tcPr>
          <w:p>
            <w:pPr>
              <w:pStyle w:val="TableContents"/>
              <w:bidi w:val="0"/>
              <w:spacing w:before="0" w:after="283"/>
              <w:jc w:val="left"/>
            </w:pPr>
            <w:r>
              <w:t>Relationship to Issuer</w:t>
            </w:r>
          </w:p>
        </w:tc>
        <w:tc>
          <w:tcPr>
            <w:tcW w:w="4248"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c>
          <w:tcPr>
            <w:tcW w:w="1590" w:type="dxa"/>
            <w:tcBorders/>
            <w:vAlign w:val="center"/>
          </w:tcPr>
          <w:p>
            <w:pPr>
              <w:pStyle w:val="TableHeading"/>
              <w:suppressLineNumbers/>
              <w:bidi w:val="0"/>
              <w:spacing w:before="0" w:after="283"/>
              <w:jc w:val="center"/>
            </w:pPr>
            <w:r>
              <w:t>Title of the Class of Securities To Be Sold</w:t>
            </w:r>
          </w:p>
        </w:tc>
        <w:tc>
          <w:tcPr>
            <w:tcW w:w="1523" w:type="dxa"/>
            <w:tcBorders/>
            <w:vAlign w:val="center"/>
          </w:tcPr>
          <w:p>
            <w:pPr>
              <w:pStyle w:val="TableHeading"/>
              <w:suppressLineNumbers/>
              <w:bidi w:val="0"/>
              <w:spacing w:before="0" w:after="283"/>
              <w:jc w:val="center"/>
            </w:pPr>
            <w:r>
              <w:t>Name and Address of the Broker</w:t>
            </w:r>
          </w:p>
        </w:tc>
        <w:tc>
          <w:tcPr>
            <w:tcW w:w="1173" w:type="dxa"/>
            <w:tcBorders/>
            <w:vAlign w:val="center"/>
          </w:tcPr>
          <w:p>
            <w:pPr>
              <w:pStyle w:val="TableHeading"/>
              <w:suppressLineNumbers/>
              <w:bidi w:val="0"/>
              <w:spacing w:before="0" w:after="283"/>
              <w:jc w:val="center"/>
            </w:pPr>
            <w:r>
              <w:t>Number of Shares or Other Units To Be Sold</w:t>
            </w:r>
          </w:p>
        </w:tc>
        <w:tc>
          <w:tcPr>
            <w:tcW w:w="1381" w:type="dxa"/>
            <w:tcBorders/>
            <w:vAlign w:val="center"/>
          </w:tcPr>
          <w:p>
            <w:pPr>
              <w:pStyle w:val="TableHeading"/>
              <w:suppressLineNumbers/>
              <w:bidi w:val="0"/>
              <w:spacing w:before="0" w:after="283"/>
              <w:jc w:val="center"/>
            </w:pPr>
            <w:r>
              <w:t>Aggregate Market Value</w:t>
            </w:r>
          </w:p>
        </w:tc>
        <w:tc>
          <w:tcPr>
            <w:tcW w:w="1556" w:type="dxa"/>
            <w:tcBorders/>
            <w:vAlign w:val="center"/>
          </w:tcPr>
          <w:p>
            <w:pPr>
              <w:pStyle w:val="TableHeading"/>
              <w:suppressLineNumbers/>
              <w:bidi w:val="0"/>
              <w:spacing w:before="0" w:after="283"/>
              <w:jc w:val="center"/>
            </w:pPr>
            <w:r>
              <w:t>Number of Shares or Other Units Outstanding</w:t>
            </w:r>
          </w:p>
        </w:tc>
        <w:tc>
          <w:tcPr>
            <w:tcW w:w="1569" w:type="dxa"/>
            <w:tcBorders/>
            <w:vAlign w:val="center"/>
          </w:tcPr>
          <w:p>
            <w:pPr>
              <w:pStyle w:val="TableHeading"/>
              <w:suppressLineNumbers/>
              <w:bidi w:val="0"/>
              <w:spacing w:before="0" w:after="283"/>
              <w:jc w:val="center"/>
            </w:pPr>
            <w:r>
              <w:t>Approximate Date of Sale</w:t>
            </w:r>
          </w:p>
        </w:tc>
        <w:tc>
          <w:tcPr>
            <w:tcW w:w="1413" w:type="dxa"/>
            <w:tcBorders/>
            <w:vAlign w:val="center"/>
          </w:tcPr>
          <w:p>
            <w:pPr>
              <w:pStyle w:val="TableHeading"/>
              <w:suppressLineNumbers/>
              <w:bidi w:val="0"/>
              <w:spacing w:before="0" w:after="283"/>
              <w:jc w:val="center"/>
            </w:pPr>
            <w:r>
              <w:t>Name the Securities Exchange</w:t>
            </w:r>
          </w:p>
        </w:tc>
      </w:tr>
      <w:tr>
        <w:tc>
          <w:tcPr>
            <w:tcW w:w="1590" w:type="dxa"/>
            <w:tcBorders/>
            <w:vAlign w:val="center"/>
          </w:tcPr>
          <w:p>
            <w:pPr>
              <w:pStyle w:val="TableContents"/>
              <w:bidi w:val="0"/>
              <w:spacing w:before="0" w:after="283"/>
              <w:jc w:val="left"/>
            </w:pPr>
            <w:r>
              <w:t>Common</w:t>
            </w:r>
          </w:p>
        </w:tc>
        <w:tc>
          <w:tcPr>
            <w:tcW w:w="1523"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pPr>
            <w:r>
              <w:t>4769</w:t>
            </w:r>
          </w:p>
        </w:tc>
        <w:tc>
          <w:tcPr>
            <w:tcW w:w="1381" w:type="dxa"/>
            <w:tcBorders/>
            <w:vAlign w:val="center"/>
          </w:tcPr>
          <w:p>
            <w:pPr>
              <w:pStyle w:val="TableContents"/>
              <w:bidi w:val="0"/>
              <w:spacing w:before="0" w:after="283"/>
              <w:jc w:val="left"/>
            </w:pPr>
            <w:r>
              <w:t>123135.58</w:t>
            </w:r>
          </w:p>
        </w:tc>
        <w:tc>
          <w:tcPr>
            <w:tcW w:w="1556" w:type="dxa"/>
            <w:tcBorders/>
            <w:vAlign w:val="center"/>
          </w:tcPr>
          <w:p>
            <w:pPr>
              <w:pStyle w:val="TableContents"/>
              <w:bidi w:val="0"/>
              <w:spacing w:before="0" w:after="283"/>
              <w:jc w:val="left"/>
            </w:pPr>
            <w:r>
              <w:t>109249814</w:t>
            </w:r>
          </w:p>
        </w:tc>
        <w:tc>
          <w:tcPr>
            <w:tcW w:w="1569" w:type="dxa"/>
            <w:tcBorders/>
            <w:vAlign w:val="center"/>
          </w:tcPr>
          <w:p>
            <w:pPr>
              <w:pStyle w:val="TableContents"/>
              <w:bidi w:val="0"/>
              <w:spacing w:before="0" w:after="283"/>
              <w:jc w:val="left"/>
            </w:pPr>
            <w:r>
              <w:t>11/04/2026</w:t>
            </w:r>
          </w:p>
        </w:tc>
        <w:tc>
          <w:tcPr>
            <w:tcW w:w="1413"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10/30/2026</w:t>
            </w:r>
          </w:p>
        </w:tc>
        <w:tc>
          <w:tcPr>
            <w:tcW w:w="1505" w:type="dxa"/>
            <w:tcBorders/>
            <w:vAlign w:val="center"/>
          </w:tcPr>
          <w:p>
            <w:pPr>
              <w:pStyle w:val="TableContents"/>
              <w:bidi w:val="0"/>
              <w:spacing w:before="0" w:after="283"/>
              <w:jc w:val="left"/>
            </w:pPr>
            <w:r>
              <w:t>Restricted Stock Units</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4769</w:t>
            </w:r>
          </w:p>
        </w:tc>
        <w:tc>
          <w:tcPr>
            <w:tcW w:w="1078" w:type="dxa"/>
            <w:tcBorders/>
            <w:vAlign w:val="center"/>
          </w:tcPr>
          <w:p>
            <w:pPr>
              <w:pStyle w:val="TableContents"/>
              <w:bidi w:val="0"/>
              <w:spacing w:before="0" w:after="283"/>
              <w:jc w:val="left"/>
            </w:pPr>
            <w:r>
              <w:t>10/30/2026</w:t>
            </w:r>
          </w:p>
        </w:tc>
        <w:tc>
          <w:tcPr>
            <w:tcW w:w="1237" w:type="dxa"/>
            <w:tcBorders/>
            <w:vAlign w:val="center"/>
          </w:tcPr>
          <w:p>
            <w:pPr>
              <w:pStyle w:val="TableContents"/>
              <w:bidi w:val="0"/>
              <w:spacing w:before="0" w:after="283"/>
              <w:jc w:val="left"/>
            </w:pPr>
            <w:r>
              <w:t>N/A</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4"/>
        <w:gridCol w:w="2907"/>
        <w:gridCol w:w="938"/>
        <w:gridCol w:w="1553"/>
        <w:gridCol w:w="1673"/>
      </w:tblGrid>
      <w:tr>
        <w:tc>
          <w:tcPr>
            <w:tcW w:w="3134" w:type="dxa"/>
            <w:tcBorders/>
            <w:vAlign w:val="center"/>
          </w:tcPr>
          <w:p>
            <w:pPr>
              <w:pStyle w:val="TableHeading"/>
              <w:suppressLineNumbers/>
              <w:bidi w:val="0"/>
              <w:spacing w:before="0" w:after="283"/>
              <w:jc w:val="center"/>
            </w:pPr>
            <w:r>
              <w:t>Name and Address of Seller</w:t>
            </w:r>
          </w:p>
        </w:tc>
        <w:tc>
          <w:tcPr>
            <w:tcW w:w="2907" w:type="dxa"/>
            <w:tcBorders/>
            <w:vAlign w:val="center"/>
          </w:tcPr>
          <w:p>
            <w:pPr>
              <w:pStyle w:val="TableHeading"/>
              <w:suppressLineNumbers/>
              <w:bidi w:val="0"/>
              <w:spacing w:before="0" w:after="283"/>
              <w:jc w:val="center"/>
            </w:pPr>
            <w:r>
              <w:t>Title of Securities Sold</w:t>
            </w:r>
          </w:p>
        </w:tc>
        <w:tc>
          <w:tcPr>
            <w:tcW w:w="938" w:type="dxa"/>
            <w:tcBorders/>
            <w:vAlign w:val="center"/>
          </w:tcPr>
          <w:p>
            <w:pPr>
              <w:pStyle w:val="TableHeading"/>
              <w:suppressLineNumbers/>
              <w:bidi w:val="0"/>
              <w:spacing w:before="0" w:after="283"/>
              <w:jc w:val="center"/>
            </w:pPr>
            <w:r>
              <w:t>Date of Sale</w:t>
            </w:r>
          </w:p>
        </w:tc>
        <w:tc>
          <w:tcPr>
            <w:tcW w:w="1553" w:type="dxa"/>
            <w:tcBorders/>
            <w:vAlign w:val="center"/>
          </w:tcPr>
          <w:p>
            <w:pPr>
              <w:pStyle w:val="TableHeading"/>
              <w:suppressLineNumbers/>
              <w:bidi w:val="0"/>
              <w:spacing w:before="0" w:after="283"/>
              <w:jc w:val="center"/>
            </w:pPr>
            <w:r>
              <w:t>Amount of Securities Sold</w:t>
            </w:r>
          </w:p>
        </w:tc>
        <w:tc>
          <w:tcPr>
            <w:tcW w:w="1673" w:type="dxa"/>
            <w:tcBorders/>
            <w:vAlign w:val="center"/>
          </w:tcPr>
          <w:p>
            <w:pPr>
              <w:pStyle w:val="TableHeading"/>
              <w:suppressLineNumbers/>
              <w:bidi w:val="0"/>
              <w:spacing w:before="0" w:after="283"/>
              <w:jc w:val="center"/>
            </w:pPr>
            <w:r>
              <w:t>Gross Proceeds</w:t>
            </w:r>
          </w:p>
        </w:tc>
      </w:tr>
      <w:tr>
        <w:tc>
          <w:tcPr>
            <w:tcW w:w="3134" w:type="dxa"/>
            <w:tcBorders/>
            <w:vAlign w:val="center"/>
          </w:tcPr>
          <w:p>
            <w:pPr>
              <w:pStyle w:val="TableContents"/>
              <w:bidi w:val="0"/>
              <w:spacing w:before="0" w:after="283"/>
              <w:jc w:val="left"/>
            </w:pPr>
            <w:r>
              <w:t>JOHANNES VAN HOUTE</w:t>
              <w:br/>
              <w:t>1600 Sierra Point Parkway</w:t>
              <w:br/>
              <w:t>Brisbane   CA   94005</w:t>
            </w:r>
          </w:p>
        </w:tc>
        <w:tc>
          <w:tcPr>
            <w:tcW w:w="2907" w:type="dxa"/>
            <w:tcBorders/>
            <w:vAlign w:val="center"/>
          </w:tcPr>
          <w:p>
            <w:pPr>
              <w:pStyle w:val="TableContents"/>
              <w:bidi w:val="0"/>
              <w:spacing w:before="0" w:after="283"/>
              <w:jc w:val="left"/>
            </w:pPr>
            <w:r>
              <w:t>Common</w:t>
            </w:r>
          </w:p>
        </w:tc>
        <w:tc>
          <w:tcPr>
            <w:tcW w:w="938" w:type="dxa"/>
            <w:tcBorders/>
            <w:vAlign w:val="center"/>
          </w:tcPr>
          <w:p>
            <w:pPr>
              <w:pStyle w:val="TableContents"/>
              <w:bidi w:val="0"/>
              <w:spacing w:before="0" w:after="283"/>
              <w:jc w:val="left"/>
            </w:pPr>
            <w:r>
              <w:t>10/30/2026</w:t>
            </w:r>
          </w:p>
        </w:tc>
        <w:tc>
          <w:tcPr>
            <w:tcW w:w="1553" w:type="dxa"/>
            <w:tcBorders/>
            <w:vAlign w:val="center"/>
          </w:tcPr>
          <w:p>
            <w:pPr>
              <w:pStyle w:val="TableContents"/>
              <w:bidi w:val="0"/>
              <w:spacing w:before="0" w:after="283"/>
              <w:jc w:val="left"/>
            </w:pPr>
            <w:r>
              <w:t>2834</w:t>
            </w:r>
          </w:p>
        </w:tc>
        <w:tc>
          <w:tcPr>
            <w:tcW w:w="1673" w:type="dxa"/>
            <w:tcBorders/>
            <w:vAlign w:val="center"/>
          </w:tcPr>
          <w:p>
            <w:pPr>
              <w:pStyle w:val="TableContents"/>
              <w:bidi w:val="0"/>
              <w:spacing w:before="0" w:after="283"/>
              <w:jc w:val="left"/>
            </w:pPr>
            <w:r>
              <w:t>74474.97</w:t>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72"/>
        <w:gridCol w:w="2733"/>
      </w:tblGrid>
      <w:tr>
        <w:tc>
          <w:tcPr>
            <w:tcW w:w="7472" w:type="dxa"/>
            <w:tcBorders/>
            <w:vAlign w:val="center"/>
          </w:tcPr>
          <w:p>
            <w:pPr>
              <w:pStyle w:val="TableContents"/>
              <w:bidi w:val="0"/>
              <w:spacing w:before="0" w:after="283"/>
              <w:jc w:val="left"/>
            </w:pPr>
            <w:r>
              <w:t>Remarks</w:t>
            </w:r>
          </w:p>
        </w:tc>
        <w:tc>
          <w:tcPr>
            <w:tcW w:w="2733" w:type="dxa"/>
            <w:tcBorders/>
            <w:vAlign w:val="center"/>
          </w:tcPr>
          <w:p>
            <w:pPr>
              <w:pStyle w:val="TableContents"/>
              <w:bidi w:val="0"/>
              <w:spacing w:before="0" w:after="283"/>
              <w:jc w:val="left"/>
              <w:rPr>
                <w:sz w:val="4"/>
                <w:szCs w:val="4"/>
              </w:rPr>
            </w:pPr>
            <w:r>
              <w:rPr>
                <w:sz w:val="4"/>
                <w:szCs w:val="4"/>
              </w:rPr>
            </w:r>
          </w:p>
        </w:tc>
      </w:tr>
      <w:tr>
        <w:tc>
          <w:tcPr>
            <w:tcW w:w="7472" w:type="dxa"/>
            <w:tcBorders/>
            <w:vAlign w:val="center"/>
          </w:tcPr>
          <w:p>
            <w:pPr>
              <w:pStyle w:val="TableContents"/>
              <w:bidi w:val="0"/>
              <w:spacing w:before="0" w:after="283"/>
              <w:jc w:val="left"/>
            </w:pPr>
            <w:r>
              <w:t>Date of Notice</w:t>
            </w:r>
          </w:p>
        </w:tc>
        <w:tc>
          <w:tcPr>
            <w:tcW w:w="2733" w:type="dxa"/>
            <w:tcBorders/>
            <w:vAlign w:val="center"/>
          </w:tcPr>
          <w:p>
            <w:pPr>
              <w:pStyle w:val="TableContents"/>
              <w:bidi w:val="0"/>
              <w:spacing w:before="0" w:after="0"/>
              <w:jc w:val="left"/>
            </w:pPr>
            <w:r>
              <w:t>11/04/2026</w:t>
            </w:r>
          </w:p>
        </w:tc>
      </w:tr>
      <w:tr>
        <w:tc>
          <w:tcPr>
            <w:tcW w:w="7472" w:type="dxa"/>
            <w:tcBorders/>
            <w:vAlign w:val="center"/>
          </w:tcPr>
          <w:p>
            <w:pPr>
              <w:pStyle w:val="TableContents"/>
              <w:bidi w:val="0"/>
              <w:spacing w:before="0" w:after="283"/>
              <w:jc w:val="left"/>
            </w:pPr>
            <w:r>
              <w:t>Date of Plan Adoption or Giving of Instruction, If Relying on Rule 10b5-1</w:t>
            </w:r>
          </w:p>
        </w:tc>
        <w:tc>
          <w:tcPr>
            <w:tcW w:w="2733" w:type="dxa"/>
            <w:tcBorders/>
            <w:vAlign w:val="center"/>
          </w:tcPr>
          <w:p>
            <w:pPr>
              <w:pStyle w:val="TableContents"/>
              <w:bidi w:val="0"/>
              <w:spacing w:before="0" w:after="0"/>
              <w:jc w:val="left"/>
            </w:pPr>
            <w:r>
              <w:t>02/03/2026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7472" w:type="dxa"/>
            <w:tcBorders/>
            <w:vAlign w:val="center"/>
          </w:tcPr>
          <w:p>
            <w:pPr>
              <w:pStyle w:val="TableContents"/>
              <w:bidi w:val="0"/>
              <w:spacing w:before="0" w:after="283"/>
              <w:jc w:val="left"/>
            </w:pPr>
            <w:r>
              <w:t>Signature</w:t>
            </w:r>
          </w:p>
        </w:tc>
        <w:tc>
          <w:tcPr>
            <w:tcW w:w="2733" w:type="dxa"/>
            <w:tcBorders/>
            <w:vAlign w:val="center"/>
          </w:tcPr>
          <w:p>
            <w:pPr>
              <w:pStyle w:val="TableContents"/>
              <w:bidi w:val="0"/>
              <w:spacing w:before="0" w:after="0"/>
              <w:jc w:val="left"/>
            </w:pPr>
            <w:r>
              <w:t>/s/ Johannes van Houte</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3141</Characters>
  <CharactersWithSpaces>3702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